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160"/>
        <w:ind w:left="61" w:hanging="0"/>
        <w:jc w:val="center"/>
        <w:rPr/>
      </w:pPr>
      <w:r>
        <w:rPr/>
      </w:r>
    </w:p>
    <w:p>
      <w:pPr>
        <w:pStyle w:val="Normal"/>
        <w:spacing w:lineRule="auto" w:line="259" w:before="0" w:after="0"/>
        <w:ind w:left="888" w:hanging="0"/>
        <w:jc w:val="left"/>
        <w:rPr/>
      </w:pPr>
      <w:r>
        <w:rPr>
          <w:b/>
          <w:sz w:val="22"/>
        </w:rPr>
        <w:t xml:space="preserve">REGOLAMENTO PER LO SVOLGIMENTO DELLE UDIENZE GENERALI </w:t>
      </w:r>
      <w:r>
        <w:rPr>
          <w:b/>
          <w:sz w:val="22"/>
          <w:shd w:fill="auto" w:val="clear"/>
        </w:rPr>
        <w:t>/ INDIVIDUALI</w:t>
      </w:r>
      <w:r>
        <w:rPr>
          <w:b/>
          <w:sz w:val="22"/>
        </w:rPr>
        <w:t xml:space="preserve"> IN MODALITÀ TELEMATICA </w:t>
      </w:r>
    </w:p>
    <w:p>
      <w:pPr>
        <w:pStyle w:val="Normal"/>
        <w:spacing w:lineRule="auto" w:line="259" w:before="0" w:after="160"/>
        <w:ind w:left="475" w:hanging="0"/>
        <w:jc w:val="left"/>
        <w:rPr/>
      </w:pPr>
      <w:r>
        <w:rPr>
          <w:b/>
        </w:rPr>
        <w:t xml:space="preserve"> </w:t>
      </w:r>
    </w:p>
    <w:p>
      <w:pPr>
        <w:pStyle w:val="Normal"/>
        <w:ind w:left="485" w:right="470" w:hanging="10"/>
        <w:rPr/>
      </w:pPr>
      <w:r>
        <w:rPr/>
        <w:t xml:space="preserve">VISTO IL CCNL. Art. 29 c. 4  </w:t>
      </w:r>
    </w:p>
    <w:p>
      <w:pPr>
        <w:pStyle w:val="Normal"/>
        <w:ind w:left="485" w:right="470" w:hanging="10"/>
        <w:rPr/>
      </w:pPr>
      <w:r>
        <w:rPr/>
        <w:t xml:space="preserve">Considerata l’utilità di offrire ai genitori che lavorano la possibilità di </w:t>
      </w:r>
      <w:r>
        <w:rPr/>
        <w:t>effettuare le udienze in videoconferenza</w:t>
      </w:r>
    </w:p>
    <w:p>
      <w:pPr>
        <w:pStyle w:val="Normal"/>
        <w:spacing w:lineRule="auto" w:line="259" w:before="0" w:after="161"/>
        <w:ind w:left="475" w:hanging="0"/>
        <w:jc w:val="left"/>
        <w:rPr/>
      </w:pPr>
      <w:r>
        <w:rPr/>
        <w:t xml:space="preserve"> </w:t>
      </w:r>
    </w:p>
    <w:p>
      <w:pPr>
        <w:pStyle w:val="Normal"/>
        <w:ind w:left="485" w:right="470" w:hanging="10"/>
        <w:rPr/>
      </w:pPr>
      <w:r>
        <w:rPr/>
        <w:t xml:space="preserve">Art. 1 </w:t>
      </w:r>
    </w:p>
    <w:p>
      <w:pPr>
        <w:pStyle w:val="Normal"/>
        <w:ind w:left="485" w:right="470" w:hanging="10"/>
        <w:rPr/>
      </w:pPr>
      <w:r>
        <w:rPr/>
        <w:t xml:space="preserve">Ambito di applicazione </w:t>
      </w:r>
    </w:p>
    <w:p>
      <w:pPr>
        <w:pStyle w:val="Normal"/>
        <w:numPr>
          <w:ilvl w:val="0"/>
          <w:numId w:val="1"/>
        </w:numPr>
        <w:spacing w:before="0" w:after="33"/>
        <w:ind w:left="1180" w:right="470" w:hanging="360"/>
        <w:rPr/>
      </w:pPr>
      <w:r>
        <w:rPr/>
        <w:t xml:space="preserve">Il presente regolamento disciplina in modalità a distanza on line lo svolgimento delle udienze generali nella Scuola </w:t>
      </w:r>
      <w:r>
        <w:rPr>
          <w:shd w:fill="auto" w:val="clear"/>
        </w:rPr>
        <w:t xml:space="preserve">Primaria </w:t>
      </w:r>
      <w:r>
        <w:rPr/>
        <w:t xml:space="preserve">e Secondaria tramite piattaforma MEET;   </w:t>
      </w:r>
    </w:p>
    <w:p>
      <w:pPr>
        <w:pStyle w:val="Normal"/>
        <w:numPr>
          <w:ilvl w:val="0"/>
          <w:numId w:val="1"/>
        </w:numPr>
        <w:spacing w:before="0" w:after="0"/>
        <w:ind w:left="1180" w:right="470" w:hanging="360"/>
        <w:rPr/>
      </w:pPr>
      <w:r>
        <w:rPr/>
        <w:t>Le udienze generali</w:t>
      </w:r>
      <w:r>
        <w:rPr>
          <w:shd w:fill="auto" w:val="clear"/>
        </w:rPr>
        <w:t>/individuali</w:t>
      </w:r>
      <w:r>
        <w:rPr/>
        <w:t xml:space="preserve"> sono previste in vari momenti dell’anno scolastico</w:t>
      </w:r>
    </w:p>
    <w:p>
      <w:pPr>
        <w:pStyle w:val="Normal"/>
        <w:numPr>
          <w:ilvl w:val="0"/>
          <w:numId w:val="1"/>
        </w:numPr>
        <w:ind w:left="1180" w:right="470" w:hanging="360"/>
        <w:rPr/>
      </w:pPr>
      <w:r>
        <w:rPr/>
        <w:t>I docenti svolgeranno i colloqui generali/</w:t>
      </w:r>
      <w:r>
        <w:rPr>
          <w:shd w:fill="auto" w:val="clear"/>
        </w:rPr>
        <w:t>individuali</w:t>
      </w:r>
      <w:r>
        <w:rPr/>
        <w:t xml:space="preserve"> recandosi presso la sede di servizio o in altr</w:t>
      </w:r>
      <w:r>
        <w:rPr/>
        <w:t>o luogo idoneo.</w:t>
      </w:r>
      <w:r>
        <w:rPr/>
        <w:t xml:space="preserve"> </w:t>
      </w:r>
    </w:p>
    <w:p>
      <w:pPr>
        <w:pStyle w:val="Normal"/>
        <w:spacing w:lineRule="auto" w:line="259" w:before="0" w:after="158"/>
        <w:ind w:left="475" w:hanging="0"/>
        <w:jc w:val="left"/>
        <w:rPr/>
      </w:pPr>
      <w:r>
        <w:rPr/>
        <w:t xml:space="preserve"> </w:t>
      </w:r>
    </w:p>
    <w:p>
      <w:pPr>
        <w:pStyle w:val="Normal"/>
        <w:ind w:left="485" w:right="470" w:hanging="10"/>
        <w:rPr/>
      </w:pPr>
      <w:r>
        <w:rPr/>
        <w:t xml:space="preserve">Art. 2 </w:t>
      </w:r>
    </w:p>
    <w:p>
      <w:pPr>
        <w:pStyle w:val="Normal"/>
        <w:ind w:left="485" w:right="470" w:hanging="10"/>
        <w:rPr/>
      </w:pPr>
      <w:r>
        <w:rPr/>
        <w:t xml:space="preserve">Modalità di prenotazione dei colloqui </w:t>
      </w:r>
    </w:p>
    <w:p>
      <w:pPr>
        <w:pStyle w:val="Normal"/>
        <w:numPr>
          <w:ilvl w:val="0"/>
          <w:numId w:val="2"/>
        </w:numPr>
        <w:spacing w:before="0" w:after="0"/>
        <w:ind w:left="1180" w:right="470" w:hanging="360"/>
        <w:rPr/>
      </w:pPr>
      <w:r>
        <w:rPr/>
        <w:t xml:space="preserve">La prenotazione può avvenire soltanto tramite registro elettronico per impedire la prenotazione di più colloqui in simultanea; </w:t>
      </w:r>
    </w:p>
    <w:p>
      <w:pPr>
        <w:pStyle w:val="Normal"/>
        <w:numPr>
          <w:ilvl w:val="0"/>
          <w:numId w:val="2"/>
        </w:numPr>
        <w:spacing w:before="0" w:after="10"/>
        <w:ind w:left="1180" w:right="470" w:hanging="360"/>
        <w:rPr/>
      </w:pPr>
      <w:r>
        <w:rPr/>
        <w:t xml:space="preserve">In prossimità della data stabilita per i colloqui, i genitori troveranno sul registro elettronico tutti gli spazi prenotabili per ciascun docente;  </w:t>
      </w:r>
    </w:p>
    <w:p>
      <w:pPr>
        <w:pStyle w:val="Normal"/>
        <w:numPr>
          <w:ilvl w:val="0"/>
          <w:numId w:val="2"/>
        </w:numPr>
        <w:ind w:left="1180" w:right="470" w:hanging="360"/>
        <w:rPr/>
      </w:pPr>
      <w:r>
        <w:rPr/>
        <w:t xml:space="preserve">I genitori potranno prenotare i colloqui nel tempo previsto per le prenotazioni;  </w:t>
      </w:r>
    </w:p>
    <w:p>
      <w:pPr>
        <w:pStyle w:val="Normal"/>
        <w:numPr>
          <w:ilvl w:val="0"/>
          <w:numId w:val="2"/>
        </w:numPr>
        <w:spacing w:before="0" w:after="0"/>
        <w:ind w:left="1180" w:right="470" w:hanging="360"/>
        <w:rPr/>
      </w:pPr>
      <w:r>
        <w:rPr/>
        <w:t xml:space="preserve">Ai genitori viene chiesto di valutare se abbiano già usufruito delle udienze settimanali individuali e se i propri figli abbiano situazioni di difficoltà tali da richiedere un colloquio, in modo da lasciare spazi ai genitori che non hanno mai effettuato udienze individuali e ai genitori di studenti con difficoltà nella singola disciplina; </w:t>
      </w:r>
    </w:p>
    <w:p>
      <w:pPr>
        <w:pStyle w:val="Normal"/>
        <w:numPr>
          <w:ilvl w:val="0"/>
          <w:numId w:val="0"/>
        </w:numPr>
        <w:spacing w:before="0" w:after="0"/>
        <w:ind w:left="2000" w:right="470" w:hanging="0"/>
        <w:rPr/>
      </w:pPr>
      <w:r>
        <w:rPr/>
      </w:r>
    </w:p>
    <w:p>
      <w:pPr>
        <w:pStyle w:val="Normal"/>
        <w:numPr>
          <w:ilvl w:val="0"/>
          <w:numId w:val="2"/>
        </w:numPr>
        <w:spacing w:lineRule="auto" w:line="247" w:before="0" w:after="0"/>
        <w:ind w:left="1180" w:right="470" w:hanging="360"/>
        <w:rPr/>
      </w:pPr>
      <w:r>
        <w:rPr>
          <w:color w:val="212529"/>
        </w:rPr>
        <w:t xml:space="preserve">Una volta prenotato il colloquio, si consiglia di evitare la cancellazione all’ultimo momento in quanto si toglierebbe la possibilità ad altri genitori di potersi prenotare. In caso di necessità di annullamento del colloquio si chiede di utilizzare la funzione ANNULLA PRENOTAZIONE </w:t>
      </w:r>
      <w:r>
        <w:rPr>
          <w:color w:val="212529"/>
        </w:rPr>
        <w:t>(il sistema permette di prenotare lo spazio liberato)</w:t>
      </w:r>
      <w:r>
        <w:rPr>
          <w:color w:val="212529"/>
        </w:rPr>
        <w:t xml:space="preserve">; allo stesso modo è consigliabile non prenotare il colloquio se non si è certi di potervi partecipare; </w:t>
      </w:r>
    </w:p>
    <w:p>
      <w:pPr>
        <w:pStyle w:val="Normal"/>
        <w:numPr>
          <w:ilvl w:val="0"/>
          <w:numId w:val="2"/>
        </w:numPr>
        <w:spacing w:lineRule="auto" w:line="247" w:before="0" w:after="269"/>
        <w:ind w:left="1180" w:right="470" w:hanging="360"/>
        <w:rPr/>
      </w:pPr>
      <w:r>
        <w:rPr>
          <w:color w:val="212529"/>
        </w:rPr>
        <w:t xml:space="preserve">Eventuali cancellazioni del colloquio da parte del docente saranno segnalate automaticamente dalla piattaforma del registro elettronico tramite una mail. </w:t>
      </w:r>
    </w:p>
    <w:p>
      <w:pPr>
        <w:pStyle w:val="Normal"/>
        <w:numPr>
          <w:ilvl w:val="0"/>
          <w:numId w:val="2"/>
        </w:numPr>
        <w:spacing w:lineRule="auto" w:line="259" w:before="0" w:after="160"/>
        <w:ind w:hanging="0"/>
        <w:jc w:val="left"/>
        <w:rPr/>
      </w:pPr>
      <w:r>
        <w:rPr/>
        <w:t xml:space="preserve"> </w:t>
      </w:r>
      <w:r>
        <w:rPr/>
        <w:t>I colloqui con i</w:t>
      </w:r>
      <w:r>
        <w:rPr/>
        <w:t xml:space="preserve"> docenti della scuola primaria non di lingue straniere e religione </w:t>
      </w:r>
      <w:r>
        <w:rPr/>
        <w:t>non necessiteranno di prenotazione</w:t>
      </w:r>
    </w:p>
    <w:p>
      <w:pPr>
        <w:pStyle w:val="Normal"/>
        <w:numPr>
          <w:ilvl w:val="0"/>
          <w:numId w:val="0"/>
        </w:numPr>
        <w:spacing w:lineRule="auto" w:line="259" w:before="0" w:after="160"/>
        <w:ind w:left="1180" w:hanging="0"/>
        <w:jc w:val="left"/>
        <w:rPr/>
      </w:pPr>
      <w:r>
        <w:rPr>
          <w:color w:val="212529"/>
        </w:rPr>
        <w:t xml:space="preserve">                </w:t>
      </w:r>
    </w:p>
    <w:p>
      <w:pPr>
        <w:pStyle w:val="Normal"/>
        <w:spacing w:lineRule="auto" w:line="247" w:before="0" w:after="269"/>
        <w:ind w:left="475" w:right="467" w:hanging="0"/>
        <w:rPr>
          <w:color w:val="212529"/>
        </w:rPr>
      </w:pPr>
      <w:r>
        <w:rPr/>
      </w:r>
    </w:p>
    <w:p>
      <w:pPr>
        <w:pStyle w:val="Normal"/>
        <w:spacing w:lineRule="auto" w:line="247" w:before="0" w:after="269"/>
        <w:ind w:left="475" w:right="467" w:hanging="0"/>
        <w:rPr>
          <w:color w:val="212529"/>
        </w:rPr>
      </w:pPr>
      <w:r>
        <w:rPr/>
      </w:r>
    </w:p>
    <w:p>
      <w:pPr>
        <w:pStyle w:val="Normal"/>
        <w:spacing w:lineRule="auto" w:line="247" w:before="0" w:after="269"/>
        <w:ind w:left="475" w:right="467" w:hanging="0"/>
        <w:rPr>
          <w:color w:val="212529"/>
        </w:rPr>
      </w:pPr>
      <w:r>
        <w:rPr/>
      </w:r>
    </w:p>
    <w:p>
      <w:pPr>
        <w:pStyle w:val="Normal"/>
        <w:spacing w:lineRule="auto" w:line="247" w:before="0" w:after="269"/>
        <w:ind w:left="475" w:right="467" w:hanging="0"/>
        <w:rPr/>
      </w:pPr>
      <w:r>
        <w:rPr>
          <w:color w:val="212529"/>
        </w:rPr>
        <w:t xml:space="preserve">Art. 3  </w:t>
      </w:r>
    </w:p>
    <w:p>
      <w:pPr>
        <w:pStyle w:val="Normal"/>
        <w:spacing w:lineRule="auto" w:line="247" w:before="0" w:after="269"/>
        <w:ind w:left="475" w:right="467" w:hanging="0"/>
        <w:rPr/>
      </w:pPr>
      <w:r>
        <w:rPr>
          <w:color w:val="212529"/>
        </w:rPr>
        <w:t xml:space="preserve">Svolgimento dei colloqui generali </w:t>
      </w:r>
    </w:p>
    <w:p>
      <w:pPr>
        <w:pStyle w:val="Normal"/>
        <w:numPr>
          <w:ilvl w:val="0"/>
          <w:numId w:val="3"/>
        </w:numPr>
        <w:spacing w:lineRule="auto" w:line="247" w:before="0" w:after="0"/>
        <w:ind w:left="1180" w:right="467" w:hanging="360"/>
        <w:rPr/>
      </w:pPr>
      <w:r>
        <w:rPr>
          <w:color w:val="212529"/>
        </w:rPr>
        <w:t xml:space="preserve"> </w:t>
      </w:r>
      <w:r>
        <w:rPr>
          <w:color w:val="212529"/>
        </w:rPr>
        <w:t>la segreteria</w:t>
      </w:r>
      <w:r>
        <w:rPr>
          <w:color w:val="212529"/>
        </w:rPr>
        <w:t xml:space="preserve"> invi</w:t>
      </w:r>
      <w:r>
        <w:rPr>
          <w:color w:val="212529"/>
        </w:rPr>
        <w:t xml:space="preserve">erà </w:t>
      </w:r>
      <w:r>
        <w:rPr>
          <w:color w:val="212529"/>
        </w:rPr>
        <w:t xml:space="preserve">il </w:t>
      </w:r>
      <w:r>
        <w:rPr>
          <w:color w:val="212529"/>
        </w:rPr>
        <w:t>link</w:t>
      </w:r>
      <w:r>
        <w:rPr>
          <w:color w:val="212529"/>
        </w:rPr>
        <w:t xml:space="preserve"> </w:t>
      </w:r>
      <w:r>
        <w:rPr>
          <w:color w:val="212529"/>
        </w:rPr>
        <w:t xml:space="preserve">al </w:t>
      </w:r>
      <w:r>
        <w:rPr>
          <w:color w:val="212529"/>
        </w:rPr>
        <w:t xml:space="preserve">genitore </w:t>
      </w:r>
      <w:r>
        <w:rPr>
          <w:color w:val="212529"/>
        </w:rPr>
        <w:t>per accedere ai colloqui</w:t>
      </w:r>
      <w:r>
        <w:rPr>
          <w:color w:val="212529"/>
        </w:rPr>
        <w:t xml:space="preserve"> su piattaforma Meet; </w:t>
      </w:r>
      <w:r>
        <w:rPr>
          <w:color w:val="212529"/>
        </w:rPr>
        <w:t>i genitori accederanno all’udienza tramite il link.</w:t>
      </w:r>
    </w:p>
    <w:p>
      <w:pPr>
        <w:pStyle w:val="Normal"/>
        <w:spacing w:lineRule="auto" w:line="247" w:before="0" w:after="32"/>
        <w:ind w:left="485" w:right="467" w:hanging="10"/>
        <w:rPr/>
      </w:pPr>
      <w:r>
        <w:rPr/>
      </w:r>
    </w:p>
    <w:p>
      <w:pPr>
        <w:pStyle w:val="Normal"/>
        <w:numPr>
          <w:ilvl w:val="0"/>
          <w:numId w:val="3"/>
        </w:numPr>
        <w:spacing w:lineRule="auto" w:line="247" w:before="0" w:after="269"/>
        <w:ind w:left="1180" w:right="467" w:hanging="360"/>
        <w:rPr/>
      </w:pPr>
      <w:r>
        <w:rPr>
          <w:color w:val="212529"/>
        </w:rPr>
        <w:t xml:space="preserve">Da entrambe le parti è richiesta puntualità nel rispetto dell’orario e della durata  del colloquio per consentire il regolare svolgimento delle udienze.  </w:t>
      </w:r>
    </w:p>
    <w:p>
      <w:pPr>
        <w:pStyle w:val="Normal"/>
        <w:spacing w:lineRule="auto" w:line="259" w:before="0" w:after="160"/>
        <w:ind w:hanging="0"/>
        <w:jc w:val="left"/>
        <w:rPr/>
      </w:pPr>
      <w:r>
        <w:rPr/>
        <w:t xml:space="preserve">3.  </w:t>
      </w:r>
      <w:r>
        <w:rPr/>
        <w:t>Ai genitori viene chiesto di collegarsi da un luogo idoneo</w:t>
      </w:r>
    </w:p>
    <w:p>
      <w:pPr>
        <w:pStyle w:val="Normal"/>
        <w:spacing w:lineRule="auto" w:line="259" w:before="0" w:after="160"/>
        <w:ind w:hanging="0"/>
        <w:jc w:val="left"/>
        <w:rPr/>
      </w:pPr>
      <w:r>
        <w:rPr/>
        <w:t>4.</w:t>
      </w:r>
      <w:r>
        <w:rPr/>
        <w:t xml:space="preserve"> </w:t>
      </w:r>
      <w:r>
        <w:rPr/>
        <w:t>I colloqui con i</w:t>
      </w:r>
      <w:r>
        <w:rPr/>
        <w:t xml:space="preserve"> docenti della scuola primaria non di lingue straniere e religione </w:t>
      </w:r>
      <w:r>
        <w:rPr/>
        <w:t>avverranno tramite codice.</w:t>
      </w:r>
    </w:p>
    <w:p>
      <w:pPr>
        <w:pStyle w:val="Normal"/>
        <w:ind w:left="485" w:right="470" w:hanging="10"/>
        <w:rPr/>
      </w:pPr>
      <w:r>
        <w:rPr/>
        <w:t xml:space="preserve">Art. 4 </w:t>
      </w:r>
    </w:p>
    <w:p>
      <w:pPr>
        <w:pStyle w:val="Normal"/>
        <w:ind w:left="485" w:right="470" w:hanging="10"/>
        <w:rPr/>
      </w:pPr>
      <w:r>
        <w:rPr/>
        <w:t xml:space="preserve">Requisiti tecnici minimi </w:t>
      </w:r>
    </w:p>
    <w:p>
      <w:pPr>
        <w:pStyle w:val="Normal"/>
        <w:numPr>
          <w:ilvl w:val="0"/>
          <w:numId w:val="4"/>
        </w:numPr>
        <w:spacing w:before="0" w:after="0"/>
        <w:ind w:left="1180" w:right="538" w:hanging="360"/>
        <w:rPr/>
      </w:pPr>
      <w:r>
        <w:rPr/>
        <w:t xml:space="preserve">Il colloquio  presuppone la disponibilità di strumenti telematici idonei a consentire la comunicazione in tempo reale a due vie e, quindi, il collegamento simultaneo tra tutti i partecipanti. </w:t>
      </w:r>
    </w:p>
    <w:p>
      <w:pPr>
        <w:pStyle w:val="Normal"/>
        <w:numPr>
          <w:ilvl w:val="0"/>
          <w:numId w:val="4"/>
        </w:numPr>
        <w:ind w:left="1180" w:right="538" w:hanging="360"/>
        <w:rPr/>
      </w:pPr>
      <w:r>
        <w:rPr/>
        <w:t xml:space="preserve">In caso di mancanza degli strumenti adeguati da entrambe le parti il giorno del colloquio, si provvederà ad un contatto telefonico rimanendo nei tempi previsti dall’orario di prenotazione.  </w:t>
      </w:r>
    </w:p>
    <w:p>
      <w:pPr>
        <w:pStyle w:val="Normal"/>
        <w:spacing w:lineRule="auto" w:line="259" w:before="0" w:after="0"/>
        <w:ind w:left="475" w:hanging="0"/>
        <w:jc w:val="left"/>
        <w:rPr/>
      </w:pPr>
      <w:r>
        <w:rPr/>
        <w:t xml:space="preserve"> </w:t>
      </w:r>
    </w:p>
    <w:p>
      <w:pPr>
        <w:pStyle w:val="Normal"/>
        <w:spacing w:lineRule="auto" w:line="259" w:before="0" w:after="0"/>
        <w:ind w:left="475" w:hanging="0"/>
        <w:jc w:val="left"/>
        <w:rPr/>
      </w:pPr>
      <w:r>
        <w:rPr/>
        <w:t>Per motivi organizzativi é opportuno d</w:t>
      </w:r>
      <w:r>
        <w:rPr/>
        <w:t xml:space="preserve">are comunicazione alla segreteria del luogo di svolgimento delle udienze </w:t>
      </w:r>
      <w:r>
        <w:rPr/>
        <w:t>individuali.</w:t>
      </w:r>
    </w:p>
    <w:sectPr>
      <w:type w:val="nextPage"/>
      <w:pgSz w:w="11906" w:h="16838"/>
      <w:pgMar w:left="658" w:right="658" w:header="0" w:top="429" w:footer="0" w:bottom="146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180"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1">
      <w:start w:val="1"/>
      <w:numFmt w:val="lowerLetter"/>
      <w:lvlText w:val="%2"/>
      <w:lvlJc w:val="left"/>
      <w:pPr>
        <w:tabs>
          <w:tab w:val="num" w:pos="0"/>
        </w:tabs>
        <w:ind w:left="191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2">
      <w:start w:val="1"/>
      <w:numFmt w:val="lowerRoman"/>
      <w:lvlText w:val="%3"/>
      <w:lvlJc w:val="left"/>
      <w:pPr>
        <w:tabs>
          <w:tab w:val="num" w:pos="0"/>
        </w:tabs>
        <w:ind w:left="263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3">
      <w:start w:val="1"/>
      <w:numFmt w:val="decimal"/>
      <w:lvlText w:val="%4"/>
      <w:lvlJc w:val="left"/>
      <w:pPr>
        <w:tabs>
          <w:tab w:val="num" w:pos="0"/>
        </w:tabs>
        <w:ind w:left="335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4">
      <w:start w:val="1"/>
      <w:numFmt w:val="lowerLetter"/>
      <w:lvlText w:val="%5"/>
      <w:lvlJc w:val="left"/>
      <w:pPr>
        <w:tabs>
          <w:tab w:val="num" w:pos="0"/>
        </w:tabs>
        <w:ind w:left="407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5">
      <w:start w:val="1"/>
      <w:numFmt w:val="lowerRoman"/>
      <w:lvlText w:val="%6"/>
      <w:lvlJc w:val="left"/>
      <w:pPr>
        <w:tabs>
          <w:tab w:val="num" w:pos="0"/>
        </w:tabs>
        <w:ind w:left="479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6">
      <w:start w:val="1"/>
      <w:numFmt w:val="decimal"/>
      <w:lvlText w:val="%7"/>
      <w:lvlJc w:val="left"/>
      <w:pPr>
        <w:tabs>
          <w:tab w:val="num" w:pos="0"/>
        </w:tabs>
        <w:ind w:left="551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7">
      <w:start w:val="1"/>
      <w:numFmt w:val="lowerLetter"/>
      <w:lvlText w:val="%8"/>
      <w:lvlJc w:val="left"/>
      <w:pPr>
        <w:tabs>
          <w:tab w:val="num" w:pos="0"/>
        </w:tabs>
        <w:ind w:left="623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8">
      <w:start w:val="1"/>
      <w:numFmt w:val="lowerRoman"/>
      <w:lvlText w:val="%9"/>
      <w:lvlJc w:val="left"/>
      <w:pPr>
        <w:tabs>
          <w:tab w:val="num" w:pos="0"/>
        </w:tabs>
        <w:ind w:left="695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abstractNum>
  <w:abstractNum w:abstractNumId="2">
    <w:lvl w:ilvl="0">
      <w:start w:val="1"/>
      <w:numFmt w:val="decimal"/>
      <w:lvlText w:val="%1."/>
      <w:lvlJc w:val="left"/>
      <w:pPr>
        <w:tabs>
          <w:tab w:val="num" w:pos="0"/>
        </w:tabs>
        <w:ind w:left="1180"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1">
      <w:start w:val="1"/>
      <w:numFmt w:val="lowerLetter"/>
      <w:lvlText w:val="%2"/>
      <w:lvlJc w:val="left"/>
      <w:pPr>
        <w:tabs>
          <w:tab w:val="num" w:pos="0"/>
        </w:tabs>
        <w:ind w:left="191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2">
      <w:start w:val="1"/>
      <w:numFmt w:val="lowerRoman"/>
      <w:lvlText w:val="%3"/>
      <w:lvlJc w:val="left"/>
      <w:pPr>
        <w:tabs>
          <w:tab w:val="num" w:pos="0"/>
        </w:tabs>
        <w:ind w:left="263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3">
      <w:start w:val="1"/>
      <w:numFmt w:val="decimal"/>
      <w:lvlText w:val="%4"/>
      <w:lvlJc w:val="left"/>
      <w:pPr>
        <w:tabs>
          <w:tab w:val="num" w:pos="0"/>
        </w:tabs>
        <w:ind w:left="335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4">
      <w:start w:val="1"/>
      <w:numFmt w:val="lowerLetter"/>
      <w:lvlText w:val="%5"/>
      <w:lvlJc w:val="left"/>
      <w:pPr>
        <w:tabs>
          <w:tab w:val="num" w:pos="0"/>
        </w:tabs>
        <w:ind w:left="407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5">
      <w:start w:val="1"/>
      <w:numFmt w:val="lowerRoman"/>
      <w:lvlText w:val="%6"/>
      <w:lvlJc w:val="left"/>
      <w:pPr>
        <w:tabs>
          <w:tab w:val="num" w:pos="0"/>
        </w:tabs>
        <w:ind w:left="479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6">
      <w:start w:val="1"/>
      <w:numFmt w:val="decimal"/>
      <w:lvlText w:val="%7"/>
      <w:lvlJc w:val="left"/>
      <w:pPr>
        <w:tabs>
          <w:tab w:val="num" w:pos="0"/>
        </w:tabs>
        <w:ind w:left="551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7">
      <w:start w:val="1"/>
      <w:numFmt w:val="lowerLetter"/>
      <w:lvlText w:val="%8"/>
      <w:lvlJc w:val="left"/>
      <w:pPr>
        <w:tabs>
          <w:tab w:val="num" w:pos="0"/>
        </w:tabs>
        <w:ind w:left="623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8">
      <w:start w:val="1"/>
      <w:numFmt w:val="lowerRoman"/>
      <w:lvlText w:val="%9"/>
      <w:lvlJc w:val="left"/>
      <w:pPr>
        <w:tabs>
          <w:tab w:val="num" w:pos="0"/>
        </w:tabs>
        <w:ind w:left="695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abstractNum>
  <w:abstractNum w:abstractNumId="3">
    <w:lvl w:ilvl="0">
      <w:start w:val="1"/>
      <w:numFmt w:val="decimal"/>
      <w:lvlText w:val="%1."/>
      <w:lvlJc w:val="left"/>
      <w:pPr>
        <w:tabs>
          <w:tab w:val="num" w:pos="0"/>
        </w:tabs>
        <w:ind w:left="1180" w:hanging="0"/>
      </w:pPr>
      <w:rPr>
        <w:dstrike w:val="false"/>
        <w:strike w:val="false"/>
        <w:vertAlign w:val="baseline"/>
        <w:position w:val="0"/>
        <w:sz w:val="24"/>
        <w:sz w:val="24"/>
        <w:i w:val="false"/>
        <w:u w:val="none" w:color="000000"/>
        <w:b w:val="false"/>
        <w:szCs w:val="24"/>
        <w:rFonts w:ascii="Arial" w:hAnsi="Arial" w:eastAsia="Times New Roman" w:cs="Arial"/>
        <w:color w:val="212529"/>
      </w:rPr>
    </w:lvl>
    <w:lvl w:ilvl="1">
      <w:start w:val="1"/>
      <w:numFmt w:val="lowerLetter"/>
      <w:lvlText w:val="%2"/>
      <w:lvlJc w:val="left"/>
      <w:pPr>
        <w:tabs>
          <w:tab w:val="num" w:pos="0"/>
        </w:tabs>
        <w:ind w:left="1915" w:hanging="0"/>
      </w:pPr>
      <w:rPr>
        <w:dstrike w:val="false"/>
        <w:strike w:val="false"/>
        <w:vertAlign w:val="baseline"/>
        <w:position w:val="0"/>
        <w:sz w:val="24"/>
        <w:sz w:val="24"/>
        <w:i w:val="false"/>
        <w:u w:val="none" w:color="000000"/>
        <w:b w:val="false"/>
        <w:szCs w:val="24"/>
        <w:rFonts w:ascii="Arial" w:hAnsi="Arial" w:eastAsia="Times New Roman" w:cs="Arial"/>
        <w:color w:val="212529"/>
      </w:rPr>
    </w:lvl>
    <w:lvl w:ilvl="2">
      <w:start w:val="1"/>
      <w:numFmt w:val="lowerRoman"/>
      <w:lvlText w:val="%3"/>
      <w:lvlJc w:val="left"/>
      <w:pPr>
        <w:tabs>
          <w:tab w:val="num" w:pos="0"/>
        </w:tabs>
        <w:ind w:left="2635" w:hanging="0"/>
      </w:pPr>
      <w:rPr>
        <w:dstrike w:val="false"/>
        <w:strike w:val="false"/>
        <w:vertAlign w:val="baseline"/>
        <w:position w:val="0"/>
        <w:sz w:val="24"/>
        <w:sz w:val="24"/>
        <w:i w:val="false"/>
        <w:u w:val="none" w:color="000000"/>
        <w:b w:val="false"/>
        <w:szCs w:val="24"/>
        <w:rFonts w:ascii="Arial" w:hAnsi="Arial" w:eastAsia="Times New Roman" w:cs="Arial"/>
        <w:color w:val="212529"/>
      </w:rPr>
    </w:lvl>
    <w:lvl w:ilvl="3">
      <w:start w:val="1"/>
      <w:numFmt w:val="decimal"/>
      <w:lvlText w:val="%4"/>
      <w:lvlJc w:val="left"/>
      <w:pPr>
        <w:tabs>
          <w:tab w:val="num" w:pos="0"/>
        </w:tabs>
        <w:ind w:left="3355" w:hanging="0"/>
      </w:pPr>
      <w:rPr>
        <w:dstrike w:val="false"/>
        <w:strike w:val="false"/>
        <w:vertAlign w:val="baseline"/>
        <w:position w:val="0"/>
        <w:sz w:val="24"/>
        <w:sz w:val="24"/>
        <w:i w:val="false"/>
        <w:u w:val="none" w:color="000000"/>
        <w:b w:val="false"/>
        <w:szCs w:val="24"/>
        <w:rFonts w:ascii="Arial" w:hAnsi="Arial" w:eastAsia="Times New Roman" w:cs="Arial"/>
        <w:color w:val="212529"/>
      </w:rPr>
    </w:lvl>
    <w:lvl w:ilvl="4">
      <w:start w:val="1"/>
      <w:numFmt w:val="lowerLetter"/>
      <w:lvlText w:val="%5"/>
      <w:lvlJc w:val="left"/>
      <w:pPr>
        <w:tabs>
          <w:tab w:val="num" w:pos="0"/>
        </w:tabs>
        <w:ind w:left="4075" w:hanging="0"/>
      </w:pPr>
      <w:rPr>
        <w:dstrike w:val="false"/>
        <w:strike w:val="false"/>
        <w:vertAlign w:val="baseline"/>
        <w:position w:val="0"/>
        <w:sz w:val="24"/>
        <w:sz w:val="24"/>
        <w:i w:val="false"/>
        <w:u w:val="none" w:color="000000"/>
        <w:b w:val="false"/>
        <w:szCs w:val="24"/>
        <w:rFonts w:ascii="Arial" w:hAnsi="Arial" w:eastAsia="Times New Roman" w:cs="Arial"/>
        <w:color w:val="212529"/>
      </w:rPr>
    </w:lvl>
    <w:lvl w:ilvl="5">
      <w:start w:val="1"/>
      <w:numFmt w:val="lowerRoman"/>
      <w:lvlText w:val="%6"/>
      <w:lvlJc w:val="left"/>
      <w:pPr>
        <w:tabs>
          <w:tab w:val="num" w:pos="0"/>
        </w:tabs>
        <w:ind w:left="4795" w:hanging="0"/>
      </w:pPr>
      <w:rPr>
        <w:dstrike w:val="false"/>
        <w:strike w:val="false"/>
        <w:vertAlign w:val="baseline"/>
        <w:position w:val="0"/>
        <w:sz w:val="24"/>
        <w:sz w:val="24"/>
        <w:i w:val="false"/>
        <w:u w:val="none" w:color="000000"/>
        <w:b w:val="false"/>
        <w:szCs w:val="24"/>
        <w:rFonts w:ascii="Arial" w:hAnsi="Arial" w:eastAsia="Times New Roman" w:cs="Arial"/>
        <w:color w:val="212529"/>
      </w:rPr>
    </w:lvl>
    <w:lvl w:ilvl="6">
      <w:start w:val="1"/>
      <w:numFmt w:val="decimal"/>
      <w:lvlText w:val="%7"/>
      <w:lvlJc w:val="left"/>
      <w:pPr>
        <w:tabs>
          <w:tab w:val="num" w:pos="0"/>
        </w:tabs>
        <w:ind w:left="5515" w:hanging="0"/>
      </w:pPr>
      <w:rPr>
        <w:dstrike w:val="false"/>
        <w:strike w:val="false"/>
        <w:vertAlign w:val="baseline"/>
        <w:position w:val="0"/>
        <w:sz w:val="24"/>
        <w:sz w:val="24"/>
        <w:i w:val="false"/>
        <w:u w:val="none" w:color="000000"/>
        <w:b w:val="false"/>
        <w:szCs w:val="24"/>
        <w:rFonts w:ascii="Arial" w:hAnsi="Arial" w:eastAsia="Times New Roman" w:cs="Arial"/>
        <w:color w:val="212529"/>
      </w:rPr>
    </w:lvl>
    <w:lvl w:ilvl="7">
      <w:start w:val="1"/>
      <w:numFmt w:val="lowerLetter"/>
      <w:lvlText w:val="%8"/>
      <w:lvlJc w:val="left"/>
      <w:pPr>
        <w:tabs>
          <w:tab w:val="num" w:pos="0"/>
        </w:tabs>
        <w:ind w:left="6235" w:hanging="0"/>
      </w:pPr>
      <w:rPr>
        <w:dstrike w:val="false"/>
        <w:strike w:val="false"/>
        <w:vertAlign w:val="baseline"/>
        <w:position w:val="0"/>
        <w:sz w:val="24"/>
        <w:sz w:val="24"/>
        <w:i w:val="false"/>
        <w:u w:val="none" w:color="000000"/>
        <w:b w:val="false"/>
        <w:szCs w:val="24"/>
        <w:rFonts w:ascii="Arial" w:hAnsi="Arial" w:eastAsia="Times New Roman" w:cs="Arial"/>
        <w:color w:val="212529"/>
      </w:rPr>
    </w:lvl>
    <w:lvl w:ilvl="8">
      <w:start w:val="1"/>
      <w:numFmt w:val="lowerRoman"/>
      <w:lvlText w:val="%9"/>
      <w:lvlJc w:val="left"/>
      <w:pPr>
        <w:tabs>
          <w:tab w:val="num" w:pos="0"/>
        </w:tabs>
        <w:ind w:left="6955" w:hanging="0"/>
      </w:pPr>
      <w:rPr>
        <w:dstrike w:val="false"/>
        <w:strike w:val="false"/>
        <w:vertAlign w:val="baseline"/>
        <w:position w:val="0"/>
        <w:sz w:val="24"/>
        <w:sz w:val="24"/>
        <w:i w:val="false"/>
        <w:u w:val="none" w:color="000000"/>
        <w:b w:val="false"/>
        <w:szCs w:val="24"/>
        <w:rFonts w:ascii="Arial" w:hAnsi="Arial" w:eastAsia="Times New Roman" w:cs="Arial"/>
        <w:color w:val="212529"/>
      </w:rPr>
    </w:lvl>
  </w:abstractNum>
  <w:abstractNum w:abstractNumId="4">
    <w:lvl w:ilvl="0">
      <w:start w:val="1"/>
      <w:numFmt w:val="decimal"/>
      <w:lvlText w:val="%1."/>
      <w:lvlJc w:val="left"/>
      <w:pPr>
        <w:tabs>
          <w:tab w:val="num" w:pos="0"/>
        </w:tabs>
        <w:ind w:left="1180"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1">
      <w:start w:val="1"/>
      <w:numFmt w:val="lowerLetter"/>
      <w:lvlText w:val="%2"/>
      <w:lvlJc w:val="left"/>
      <w:pPr>
        <w:tabs>
          <w:tab w:val="num" w:pos="0"/>
        </w:tabs>
        <w:ind w:left="191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2">
      <w:start w:val="1"/>
      <w:numFmt w:val="lowerRoman"/>
      <w:lvlText w:val="%3"/>
      <w:lvlJc w:val="left"/>
      <w:pPr>
        <w:tabs>
          <w:tab w:val="num" w:pos="0"/>
        </w:tabs>
        <w:ind w:left="263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3">
      <w:start w:val="1"/>
      <w:numFmt w:val="decimal"/>
      <w:lvlText w:val="%4"/>
      <w:lvlJc w:val="left"/>
      <w:pPr>
        <w:tabs>
          <w:tab w:val="num" w:pos="0"/>
        </w:tabs>
        <w:ind w:left="335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4">
      <w:start w:val="1"/>
      <w:numFmt w:val="lowerLetter"/>
      <w:lvlText w:val="%5"/>
      <w:lvlJc w:val="left"/>
      <w:pPr>
        <w:tabs>
          <w:tab w:val="num" w:pos="0"/>
        </w:tabs>
        <w:ind w:left="407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5">
      <w:start w:val="1"/>
      <w:numFmt w:val="lowerRoman"/>
      <w:lvlText w:val="%6"/>
      <w:lvlJc w:val="left"/>
      <w:pPr>
        <w:tabs>
          <w:tab w:val="num" w:pos="0"/>
        </w:tabs>
        <w:ind w:left="479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6">
      <w:start w:val="1"/>
      <w:numFmt w:val="decimal"/>
      <w:lvlText w:val="%7"/>
      <w:lvlJc w:val="left"/>
      <w:pPr>
        <w:tabs>
          <w:tab w:val="num" w:pos="0"/>
        </w:tabs>
        <w:ind w:left="551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7">
      <w:start w:val="1"/>
      <w:numFmt w:val="lowerLetter"/>
      <w:lvlText w:val="%8"/>
      <w:lvlJc w:val="left"/>
      <w:pPr>
        <w:tabs>
          <w:tab w:val="num" w:pos="0"/>
        </w:tabs>
        <w:ind w:left="623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lvl w:ilvl="8">
      <w:start w:val="1"/>
      <w:numFmt w:val="lowerRoman"/>
      <w:lvlText w:val="%9"/>
      <w:lvlJc w:val="left"/>
      <w:pPr>
        <w:tabs>
          <w:tab w:val="num" w:pos="0"/>
        </w:tabs>
        <w:ind w:left="6955" w:hanging="0"/>
      </w:pPr>
      <w:rPr>
        <w:dstrike w:val="false"/>
        <w:strike w:val="false"/>
        <w:vertAlign w:val="baseline"/>
        <w:position w:val="0"/>
        <w:sz w:val="24"/>
        <w:sz w:val="24"/>
        <w:i w:val="false"/>
        <w:u w:val="none" w:color="000000"/>
        <w:b w:val="false"/>
        <w:szCs w:val="24"/>
        <w:rFonts w:ascii="Arial" w:hAnsi="Arial" w:eastAsia="Times New Roman" w:cs="Arial"/>
        <w:color w:val="000000"/>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952af"/>
    <w:pPr>
      <w:widowControl/>
      <w:suppressAutoHyphens w:val="true"/>
      <w:bidi w:val="0"/>
      <w:spacing w:lineRule="auto" w:line="264" w:before="0" w:after="153"/>
      <w:ind w:left="485" w:hanging="10"/>
      <w:jc w:val="both"/>
    </w:pPr>
    <w:rPr>
      <w:rFonts w:ascii="Arial" w:hAnsi="Arial" w:cs="Arial" w:eastAsia="Calibri"/>
      <w:color w:val="000000"/>
      <w:kern w:val="0"/>
      <w:sz w:val="24"/>
      <w:szCs w:val="22"/>
      <w:lang w:val="it-IT" w:eastAsia="it-IT" w:bidi="ar-SA"/>
    </w:rPr>
  </w:style>
  <w:style w:type="paragraph" w:styleId="Titolo1">
    <w:name w:val="Heading 1"/>
    <w:basedOn w:val="Normal"/>
    <w:next w:val="Normal"/>
    <w:link w:val="Heading1Char"/>
    <w:uiPriority w:val="99"/>
    <w:qFormat/>
    <w:rsid w:val="005952af"/>
    <w:pPr>
      <w:keepNext w:val="true"/>
      <w:keepLines/>
      <w:suppressAutoHyphens w:val="false"/>
      <w:spacing w:lineRule="auto" w:line="259" w:before="0" w:after="0"/>
      <w:ind w:left="3024" w:right="3202" w:hanging="449"/>
      <w:jc w:val="center"/>
      <w:outlineLvl w:val="0"/>
    </w:pPr>
    <w:rPr>
      <w:sz w:val="22"/>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sid w:val="005952af"/>
    <w:rPr>
      <w:rFonts w:ascii="Arial" w:hAnsi="Arial" w:cs="Times New Roman"/>
      <w:color w:val="000000"/>
      <w:sz w:val="22"/>
      <w:lang w:val="it-IT" w:eastAsia="it-IT"/>
    </w:rPr>
  </w:style>
  <w:style w:type="character" w:styleId="TitleChar" w:customStyle="1">
    <w:name w:val="Title Char"/>
    <w:basedOn w:val="DefaultParagraphFont"/>
    <w:link w:val="Title"/>
    <w:uiPriority w:val="99"/>
    <w:qFormat/>
    <w:locked/>
    <w:rPr>
      <w:rFonts w:ascii="Cambria" w:hAnsi="Cambria" w:cs="Times New Roman"/>
      <w:b/>
      <w:bCs/>
      <w:color w:val="000000"/>
      <w:kern w:val="2"/>
      <w:sz w:val="32"/>
      <w:szCs w:val="32"/>
    </w:rPr>
  </w:style>
  <w:style w:type="character" w:styleId="BodyTextChar" w:customStyle="1">
    <w:name w:val="Body Text Char"/>
    <w:basedOn w:val="DefaultParagraphFont"/>
    <w:link w:val="BodyText"/>
    <w:uiPriority w:val="99"/>
    <w:semiHidden/>
    <w:qFormat/>
    <w:locked/>
    <w:rPr>
      <w:rFonts w:ascii="Arial" w:hAnsi="Arial" w:cs="Arial"/>
      <w:color w:val="000000"/>
      <w:sz w:val="24"/>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BodyTextChar"/>
    <w:uiPriority w:val="99"/>
    <w:rsid w:val="005952af"/>
    <w:pPr>
      <w:spacing w:lineRule="auto" w:line="276" w:before="0" w:after="140"/>
    </w:pPr>
    <w:rPr/>
  </w:style>
  <w:style w:type="paragraph" w:styleId="Elenco">
    <w:name w:val="List"/>
    <w:basedOn w:val="Corpodeltesto"/>
    <w:uiPriority w:val="99"/>
    <w:rsid w:val="005952af"/>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uiPriority w:val="99"/>
    <w:qFormat/>
    <w:rsid w:val="005952af"/>
    <w:pPr>
      <w:suppressLineNumbers/>
    </w:pPr>
    <w:rPr>
      <w:rFonts w:cs="Lucida Sans"/>
    </w:rPr>
  </w:style>
  <w:style w:type="paragraph" w:styleId="Titoloprincipale">
    <w:name w:val="Title"/>
    <w:basedOn w:val="Normal"/>
    <w:next w:val="Corpodeltesto"/>
    <w:link w:val="TitleChar"/>
    <w:uiPriority w:val="99"/>
    <w:qFormat/>
    <w:rsid w:val="005952af"/>
    <w:pPr>
      <w:keepNext w:val="true"/>
      <w:spacing w:before="240" w:after="120"/>
    </w:pPr>
    <w:rPr>
      <w:rFonts w:ascii="Liberation Sans" w:hAnsi="Liberation Sans" w:eastAsia="Microsoft YaHei" w:cs="Lucida Sans"/>
      <w:sz w:val="28"/>
      <w:szCs w:val="28"/>
    </w:rPr>
  </w:style>
  <w:style w:type="paragraph" w:styleId="Caption">
    <w:name w:val="caption"/>
    <w:basedOn w:val="Normal"/>
    <w:uiPriority w:val="99"/>
    <w:qFormat/>
    <w:rsid w:val="005952af"/>
    <w:pPr>
      <w:suppressLineNumbers/>
      <w:spacing w:before="120" w:after="120"/>
    </w:pPr>
    <w:rPr>
      <w:rFonts w:cs="Lucida Sans"/>
      <w:i/>
      <w:iCs/>
      <w:szCs w:val="24"/>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Application>LibreOffice/7.1.4.2$Windows_X86_64 LibreOffice_project/a529a4fab45b75fefc5b6226684193eb000654f6</Application>
  <AppVersion>15.0000</AppVersion>
  <Pages>2</Pages>
  <Words>471</Words>
  <Characters>2697</Characters>
  <CharactersWithSpaces>3180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2021-12-07T22:14:00Z</dcterms:created>
  <dc:creator>Utente</dc:creator>
  <dc:description/>
  <dc:language>it-IT</dc:language>
  <cp:lastModifiedBy/>
  <dcterms:modified xsi:type="dcterms:W3CDTF">2022-11-23T17:50:49Z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